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EBE" w:rsidRDefault="00176554">
      <w:pPr>
        <w:jc w:val="center"/>
        <w:rPr>
          <w:rFonts w:asciiTheme="minorEastAsia" w:hAnsiTheme="minor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>关于确认2023年月平均工资性收入的通知</w:t>
      </w:r>
    </w:p>
    <w:p w:rsidR="001A7EBE" w:rsidRDefault="00176554">
      <w:pPr>
        <w:pStyle w:val="a4"/>
        <w:shd w:val="clear" w:color="auto" w:fill="FFFFFF"/>
        <w:spacing w:before="0" w:beforeAutospacing="0" w:after="0" w:afterAutospacing="0" w:line="560" w:lineRule="atLeast"/>
        <w:jc w:val="both"/>
        <w:rPr>
          <w:rFonts w:ascii="仿宋" w:eastAsia="仿宋" w:hAnsi="仿宋" w:cs="Calibri"/>
          <w:color w:val="00000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sz w:val="28"/>
          <w:szCs w:val="28"/>
        </w:rPr>
        <w:t>各二级学院、职能部门：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/>
          <w:color w:val="000000"/>
          <w:kern w:val="0"/>
          <w:sz w:val="28"/>
          <w:szCs w:val="28"/>
        </w:rPr>
        <w:t>202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3</w:t>
      </w:r>
      <w:r>
        <w:rPr>
          <w:rFonts w:ascii="仿宋" w:eastAsia="仿宋" w:hAnsi="仿宋" w:cs="Calibri"/>
          <w:color w:val="000000"/>
          <w:kern w:val="0"/>
          <w:sz w:val="28"/>
          <w:szCs w:val="28"/>
        </w:rPr>
        <w:t xml:space="preserve"> 年度上海市职工工资性收入申报工作已经启动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，请二级部门通知本部门教职工，对2023年</w:t>
      </w:r>
      <w:r>
        <w:rPr>
          <w:rFonts w:ascii="仿宋" w:eastAsia="仿宋" w:hAnsi="仿宋" w:cs="Calibri" w:hint="eastAsia"/>
          <w:color w:val="000000"/>
          <w:sz w:val="28"/>
          <w:szCs w:val="28"/>
        </w:rPr>
        <w:t>本人月平均工资性收入进行确认，现将有关事项通知如下：</w:t>
      </w:r>
    </w:p>
    <w:p w:rsidR="001A7EBE" w:rsidRDefault="00176554">
      <w:pPr>
        <w:spacing w:line="360" w:lineRule="auto"/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一、2023年</w:t>
      </w:r>
      <w:r>
        <w:rPr>
          <w:rFonts w:ascii="仿宋" w:eastAsia="仿宋" w:hAnsi="仿宋" w:cs="Calibri" w:hint="eastAsia"/>
          <w:color w:val="000000"/>
          <w:sz w:val="28"/>
          <w:szCs w:val="28"/>
        </w:rPr>
        <w:t>月平均工资性收入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确定原则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根据《社会保险法》和上海市</w:t>
      </w:r>
      <w:proofErr w:type="gramStart"/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人社局</w:t>
      </w:r>
      <w:proofErr w:type="gramEnd"/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公布的历年社会保险缴费基数等文件精神，结合学校实际情况，事业编和合同制教职工社保缴费基数根据以下原则进行确定。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（一）2023年12月底在册教职工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按教职工2023年度月平均工资性收入进行确定。</w:t>
      </w:r>
    </w:p>
    <w:p w:rsidR="001A7EBE" w:rsidRDefault="00176554">
      <w:pPr>
        <w:ind w:firstLine="552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（二）2024年新进教职工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按教职工2024年度月平均工资性收入进行确定。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（三）缴费基数上下限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教职工2023年月平均工资性收入低于2024年上海市公布的缴费基数下限的，根据缴费基数下限缴费，高于缴费基数上限的，高出部分不计入缴费基数。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（四）确认时间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2023年</w:t>
      </w:r>
      <w:r w:rsidR="00096D0C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6月07日—</w:t>
      </w:r>
      <w:r w:rsidR="00096D0C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6月13日。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（五）其他</w:t>
      </w:r>
    </w:p>
    <w:p w:rsidR="001A7EBE" w:rsidRDefault="00176554">
      <w:pPr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缴费基数确认关系到每位教职工的切身利益，请二级部门组织</w:t>
      </w:r>
      <w:r>
        <w:rPr>
          <w:rFonts w:ascii="仿宋" w:eastAsia="仿宋" w:hAnsi="仿宋" w:cs="Calibri"/>
          <w:color w:val="000000"/>
          <w:kern w:val="0"/>
          <w:sz w:val="28"/>
          <w:szCs w:val="28"/>
        </w:rPr>
        <w:t>教职工在规定时间内进行确认，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如有疑问，请咨询部门劳资专员。</w:t>
      </w:r>
    </w:p>
    <w:p w:rsidR="001A7EBE" w:rsidRDefault="00176554">
      <w:pPr>
        <w:spacing w:line="360" w:lineRule="auto"/>
        <w:ind w:firstLineChars="20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lastRenderedPageBreak/>
        <w:t>二、2023年</w:t>
      </w:r>
      <w:r>
        <w:rPr>
          <w:rFonts w:ascii="仿宋" w:eastAsia="仿宋" w:hAnsi="仿宋" w:cs="Calibri" w:hint="eastAsia"/>
          <w:color w:val="000000"/>
          <w:sz w:val="28"/>
          <w:szCs w:val="28"/>
        </w:rPr>
        <w:t>月平均工资性收入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确认流程</w:t>
      </w:r>
    </w:p>
    <w:p w:rsidR="001A7EBE" w:rsidRDefault="00176554">
      <w:pPr>
        <w:pStyle w:val="a5"/>
        <w:ind w:left="360" w:firstLineChars="0" w:firstLine="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（一）登录校园网，选择“财务自助服务”。</w:t>
      </w:r>
    </w:p>
    <w:p w:rsidR="001A7EBE" w:rsidRDefault="00176554">
      <w:pPr>
        <w:pStyle w:val="a5"/>
        <w:ind w:left="720" w:firstLineChars="0" w:firstLine="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noProof/>
          <w:color w:val="000000"/>
          <w:kern w:val="0"/>
          <w:sz w:val="28"/>
          <w:szCs w:val="28"/>
        </w:rPr>
        <w:drawing>
          <wp:inline distT="0" distB="0" distL="0" distR="0">
            <wp:extent cx="5274310" cy="3171190"/>
            <wp:effectExtent l="1905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1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EBE" w:rsidRDefault="00176554">
      <w:pPr>
        <w:pStyle w:val="a5"/>
        <w:ind w:leftChars="100" w:left="210" w:firstLineChars="100" w:firstLine="28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（二）点击“查询类”。</w:t>
      </w:r>
    </w:p>
    <w:p w:rsidR="001A7EBE" w:rsidRDefault="00176554">
      <w:pPr>
        <w:pStyle w:val="a5"/>
        <w:ind w:leftChars="100" w:left="210" w:firstLineChars="100" w:firstLine="28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/>
          <w:noProof/>
          <w:color w:val="000000"/>
          <w:kern w:val="0"/>
          <w:sz w:val="28"/>
          <w:szCs w:val="28"/>
        </w:rPr>
        <w:drawing>
          <wp:inline distT="0" distB="0" distL="0" distR="0">
            <wp:extent cx="4827270" cy="292036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8507" cy="2921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EBE" w:rsidRDefault="00176554">
      <w:pPr>
        <w:pStyle w:val="a5"/>
        <w:ind w:left="360" w:firstLine="56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（三）信息学院事业编和合同制教职工点击“学院薪资查询”、电子工业学校事业编教职工点击“工业薪资查询”。</w:t>
      </w:r>
    </w:p>
    <w:p w:rsidR="001A7EBE" w:rsidRDefault="00176554">
      <w:pPr>
        <w:pStyle w:val="a5"/>
        <w:ind w:left="360" w:firstLineChars="0" w:firstLine="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noProof/>
          <w:color w:val="000000"/>
          <w:kern w:val="0"/>
          <w:sz w:val="28"/>
          <w:szCs w:val="28"/>
        </w:rPr>
        <w:lastRenderedPageBreak/>
        <w:drawing>
          <wp:inline distT="0" distB="0" distL="0" distR="0">
            <wp:extent cx="5274310" cy="2825115"/>
            <wp:effectExtent l="19050" t="0" r="254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EBE" w:rsidRDefault="00176554">
      <w:pPr>
        <w:ind w:firstLineChars="150" w:firstLine="420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（四）</w:t>
      </w:r>
      <w:r>
        <w:rPr>
          <w:rFonts w:ascii="仿宋" w:eastAsia="仿宋" w:hAnsi="仿宋" w:cs="Calibri"/>
          <w:color w:val="000000"/>
          <w:kern w:val="0"/>
          <w:sz w:val="28"/>
          <w:szCs w:val="28"/>
        </w:rPr>
        <w:t>点击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“社保缴费基数确认”。</w:t>
      </w:r>
    </w:p>
    <w:p w:rsidR="001A7EBE" w:rsidRDefault="00096D0C" w:rsidP="00B30D19">
      <w:pPr>
        <w:pStyle w:val="a5"/>
        <w:ind w:left="560" w:hangingChars="200" w:hanging="560"/>
        <w:jc w:val="righ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/>
          <w:noProof/>
          <w:color w:val="000000"/>
          <w:kern w:val="0"/>
          <w:sz w:val="28"/>
          <w:szCs w:val="28"/>
        </w:rPr>
        <w:drawing>
          <wp:inline distT="0" distB="0" distL="0" distR="0">
            <wp:extent cx="5365750" cy="1161904"/>
            <wp:effectExtent l="19050" t="0" r="6350" b="0"/>
            <wp:docPr id="5" name="图片 3" descr="C:\Users\人事处电脑\Documents\WeChat Files\wxid_t799svapqu2i22\FileStorage\Temp\1717731218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人事处电脑\Documents\WeChat Files\wxid_t799svapqu2i22\FileStorage\Temp\1717731218196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EBE" w:rsidRDefault="00176554">
      <w:pPr>
        <w:pStyle w:val="a5"/>
        <w:ind w:leftChars="200" w:left="420" w:firstLineChars="0" w:firstLine="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（五）选中该条记录，再点击“确认”。</w:t>
      </w:r>
    </w:p>
    <w:p w:rsidR="001A7EBE" w:rsidRDefault="00875DF1">
      <w:pPr>
        <w:pStyle w:val="a5"/>
        <w:ind w:left="360" w:firstLineChars="0" w:firstLine="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/>
          <w:noProof/>
          <w:color w:val="000000"/>
          <w:kern w:val="0"/>
          <w:sz w:val="28"/>
          <w:szCs w:val="28"/>
        </w:rPr>
        <w:drawing>
          <wp:inline distT="0" distB="0" distL="0" distR="0">
            <wp:extent cx="5274310" cy="1161904"/>
            <wp:effectExtent l="19050" t="0" r="2540" b="0"/>
            <wp:docPr id="8" name="图片 4" descr="C:\Users\人事处电脑\Documents\WeChat Files\wxid_t799svapqu2i22\FileStorage\Temp\1717731416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人事处电脑\Documents\WeChat Files\wxid_t799svapqu2i22\FileStorage\Temp\171773141614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1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EBE" w:rsidRDefault="00176554">
      <w:pPr>
        <w:spacing w:line="360" w:lineRule="auto"/>
        <w:ind w:firstLine="405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特此通知。</w:t>
      </w:r>
    </w:p>
    <w:p w:rsidR="001A7EBE" w:rsidRDefault="00176554">
      <w:pPr>
        <w:spacing w:line="360" w:lineRule="auto"/>
        <w:ind w:firstLine="405"/>
        <w:jc w:val="righ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人事处</w:t>
      </w:r>
    </w:p>
    <w:p w:rsidR="001A7EBE" w:rsidRDefault="00176554">
      <w:pPr>
        <w:spacing w:line="360" w:lineRule="auto"/>
        <w:ind w:firstLine="405"/>
        <w:jc w:val="righ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/>
          <w:color w:val="000000"/>
          <w:kern w:val="0"/>
          <w:sz w:val="28"/>
          <w:szCs w:val="28"/>
        </w:rPr>
        <w:t>202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4</w:t>
      </w:r>
      <w:r>
        <w:rPr>
          <w:rFonts w:ascii="仿宋" w:eastAsia="仿宋" w:hAnsi="仿宋" w:cs="Calibri"/>
          <w:color w:val="000000"/>
          <w:kern w:val="0"/>
          <w:sz w:val="28"/>
          <w:szCs w:val="28"/>
        </w:rPr>
        <w:t>年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Calibri"/>
          <w:color w:val="000000"/>
          <w:kern w:val="0"/>
          <w:sz w:val="28"/>
          <w:szCs w:val="28"/>
        </w:rPr>
        <w:t>6月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07</w:t>
      </w:r>
      <w:r>
        <w:rPr>
          <w:rFonts w:ascii="仿宋" w:eastAsia="仿宋" w:hAnsi="仿宋" w:cs="Calibri"/>
          <w:color w:val="000000"/>
          <w:kern w:val="0"/>
          <w:sz w:val="28"/>
          <w:szCs w:val="28"/>
        </w:rPr>
        <w:t>日</w:t>
      </w:r>
    </w:p>
    <w:p w:rsidR="001A7EBE" w:rsidRDefault="001A7EBE">
      <w:pPr>
        <w:jc w:val="center"/>
        <w:rPr>
          <w:rFonts w:ascii="仿宋" w:eastAsia="仿宋" w:hAnsi="仿宋" w:cs="Calibri"/>
          <w:color w:val="000000"/>
          <w:kern w:val="0"/>
          <w:sz w:val="28"/>
          <w:szCs w:val="28"/>
        </w:rPr>
      </w:pPr>
    </w:p>
    <w:sectPr w:rsidR="001A7EBE" w:rsidSect="001A7E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E3Y2I3OTRlNTA1NjUwZGY1NGI3NTM4NWZhMGI4N2IifQ=="/>
  </w:docVars>
  <w:rsids>
    <w:rsidRoot w:val="00D33F6F"/>
    <w:rsid w:val="00096D0C"/>
    <w:rsid w:val="000E5BD0"/>
    <w:rsid w:val="001721A9"/>
    <w:rsid w:val="00176554"/>
    <w:rsid w:val="001A7EBE"/>
    <w:rsid w:val="001C2C00"/>
    <w:rsid w:val="001D2EA2"/>
    <w:rsid w:val="003326DE"/>
    <w:rsid w:val="00353484"/>
    <w:rsid w:val="0039649C"/>
    <w:rsid w:val="003B3C68"/>
    <w:rsid w:val="003C0914"/>
    <w:rsid w:val="00525537"/>
    <w:rsid w:val="00542885"/>
    <w:rsid w:val="00546799"/>
    <w:rsid w:val="005468B9"/>
    <w:rsid w:val="00661A59"/>
    <w:rsid w:val="006739E2"/>
    <w:rsid w:val="0069033D"/>
    <w:rsid w:val="007F3428"/>
    <w:rsid w:val="0081136A"/>
    <w:rsid w:val="00853E8A"/>
    <w:rsid w:val="00875DF1"/>
    <w:rsid w:val="008A73D0"/>
    <w:rsid w:val="009246E1"/>
    <w:rsid w:val="009C15AB"/>
    <w:rsid w:val="00AE412A"/>
    <w:rsid w:val="00B30D19"/>
    <w:rsid w:val="00B6602E"/>
    <w:rsid w:val="00B715DC"/>
    <w:rsid w:val="00B93DC7"/>
    <w:rsid w:val="00B96E06"/>
    <w:rsid w:val="00D33F6F"/>
    <w:rsid w:val="00EB4A83"/>
    <w:rsid w:val="00ED1820"/>
    <w:rsid w:val="00F954FE"/>
    <w:rsid w:val="00FA294B"/>
    <w:rsid w:val="3C026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EB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1A7EBE"/>
    <w:rPr>
      <w:sz w:val="18"/>
      <w:szCs w:val="18"/>
    </w:rPr>
  </w:style>
  <w:style w:type="paragraph" w:styleId="a4">
    <w:name w:val="Normal (Web)"/>
    <w:basedOn w:val="a"/>
    <w:uiPriority w:val="99"/>
    <w:unhideWhenUsed/>
    <w:rsid w:val="001A7E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A7EBE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A7EBE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93</Words>
  <Characters>532</Characters>
  <Application>Microsoft Office Word</Application>
  <DocSecurity>0</DocSecurity>
  <Lines>4</Lines>
  <Paragraphs>1</Paragraphs>
  <ScaleCrop>false</ScaleCrop>
  <Company>HP Inc.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人事处电脑</dc:creator>
  <cp:lastModifiedBy>人事处电脑</cp:lastModifiedBy>
  <cp:revision>6</cp:revision>
  <cp:lastPrinted>2024-06-06T07:50:00Z</cp:lastPrinted>
  <dcterms:created xsi:type="dcterms:W3CDTF">2024-06-07T00:54:00Z</dcterms:created>
  <dcterms:modified xsi:type="dcterms:W3CDTF">2024-06-07T03:40:00Z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D19A74828A104666A3C9C3926A025327_13</vt:lpwstr>
  </property>
</Properties>
</file>