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D14D51">
      <w:pPr>
        <w:spacing w:line="600" w:lineRule="auto"/>
        <w:jc w:val="center"/>
        <w:rPr>
          <w:rFonts w:ascii="方正舒体" w:eastAsia="方正舒体"/>
          <w:sz w:val="44"/>
          <w:szCs w:val="44"/>
        </w:rPr>
      </w:pPr>
      <w:r>
        <w:rPr>
          <w:rFonts w:hint="eastAsia" w:ascii="方正舒体" w:eastAsia="方正舒体"/>
          <w:sz w:val="44"/>
          <w:szCs w:val="44"/>
        </w:rPr>
        <w:t>上海电子信息职业技术学院</w:t>
      </w:r>
    </w:p>
    <w:p w14:paraId="0FF42B52">
      <w:pPr>
        <w:spacing w:line="600" w:lineRule="auto"/>
        <w:jc w:val="center"/>
        <w:rPr>
          <w:rFonts w:ascii="方正仿宋_GB2312" w:hAnsi="方正仿宋_GB2312" w:eastAsia="方正仿宋_GB2312" w:cs="方正仿宋_GB2312"/>
          <w:b/>
          <w:bCs/>
          <w:sz w:val="36"/>
          <w:szCs w:val="36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</w:rPr>
        <w:t>关于开展基层管理岗位分级首次认定工作的通知</w:t>
      </w:r>
    </w:p>
    <w:p w14:paraId="5B9D104C">
      <w:pPr>
        <w:spacing w:line="360" w:lineRule="auto"/>
        <w:rPr>
          <w:rFonts w:ascii="方正仿宋_GB2312" w:hAnsi="方正仿宋_GB2312" w:eastAsia="方正仿宋_GB2312" w:cs="方正仿宋_GB2312"/>
          <w:color w:val="000000" w:themeColor="text1"/>
          <w:sz w:val="28"/>
          <w:szCs w:val="28"/>
        </w:rPr>
      </w:pPr>
    </w:p>
    <w:p w14:paraId="5A39C5A7">
      <w:pPr>
        <w:spacing w:line="360" w:lineRule="auto"/>
        <w:rPr>
          <w:rFonts w:ascii="方正仿宋_GB2312" w:hAnsi="方正仿宋_GB2312" w:eastAsia="方正仿宋_GB2312" w:cs="方正仿宋_GB2312"/>
          <w:color w:val="000000" w:themeColor="text1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</w:rPr>
        <w:t>各二级单位：</w:t>
      </w:r>
    </w:p>
    <w:p w14:paraId="753627BE">
      <w:pPr>
        <w:spacing w:line="360" w:lineRule="auto"/>
        <w:ind w:firstLine="560" w:firstLineChars="200"/>
        <w:rPr>
          <w:rFonts w:ascii="方正仿宋_GB2312" w:hAnsi="方正仿宋_GB2312" w:eastAsia="方正仿宋_GB2312" w:cs="方正仿宋_GB2312"/>
          <w:color w:val="000000" w:themeColor="text1"/>
          <w:kern w:val="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</w:rPr>
        <w:t>为贯彻执行《上海电子信息职业技术学院基层管理岗位分级设置管理实施方案》（沪电信职院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28"/>
          <w:szCs w:val="28"/>
        </w:rPr>
        <w:t>〔2023〕109号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</w:rPr>
        <w:t>），加强学校基层管理队伍建设，充分调动基层管理岗位教职工工作积极性，提升学校管理工作能级，现结合学校工作实际，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28"/>
          <w:szCs w:val="28"/>
        </w:rPr>
        <w:t>开展基层管理岗位分级首次认定工作。</w:t>
      </w:r>
    </w:p>
    <w:p w14:paraId="56587D58">
      <w:pPr>
        <w:spacing w:line="360" w:lineRule="auto"/>
        <w:ind w:firstLine="560" w:firstLineChars="200"/>
        <w:rPr>
          <w:rFonts w:ascii="方正仿宋_GB2312" w:hAnsi="方正仿宋_GB2312" w:eastAsia="方正仿宋_GB2312" w:cs="方正仿宋_GB2312"/>
          <w:color w:val="000000" w:themeColor="text1"/>
          <w:sz w:val="28"/>
          <w:szCs w:val="28"/>
          <w:shd w:val="clear" w:color="auto" w:fill="FFFFFF"/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:shd w:val="clear" w:color="auto" w:fill="FFFFFF"/>
        </w:rPr>
        <w:t>此项工作覆盖全校所有事业编和劳动合同制的基层管理岗位教职工，请各二级单位通知部门内所有符合条件的教职工如实填写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</w:rPr>
        <w:t>《上海电子信息职业技术学院基层管理岗位分级首次认定申请表》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:shd w:val="clear" w:color="auto" w:fill="FFFFFF"/>
        </w:rPr>
        <w:t>(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</w:rPr>
        <w:t>见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:shd w:val="clear" w:color="auto" w:fill="FFFFFF"/>
        </w:rPr>
        <w:t>附</w:t>
      </w:r>
      <w:r>
        <w:rPr>
          <w:rFonts w:hint="eastAsia" w:ascii="方正仿宋_GB2312" w:hAnsi="方正仿宋_GB2312" w:eastAsia="方正仿宋_GB2312" w:cs="方正仿宋_GB2312"/>
          <w:b/>
          <w:color w:val="000000" w:themeColor="text1"/>
          <w:sz w:val="28"/>
          <w:szCs w:val="28"/>
          <w:shd w:val="clear" w:color="auto" w:fill="FFFFFF"/>
        </w:rPr>
        <w:t>件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:shd w:val="clear" w:color="auto" w:fill="FFFFFF"/>
        </w:rPr>
        <w:t>)，并于2025年12月30日前将附件（纸质版）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</w:rPr>
        <w:t>集中收齐并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:shd w:val="clear" w:color="auto" w:fill="FFFFFF"/>
        </w:rPr>
        <w:t>交至人事处C103B。</w:t>
      </w:r>
    </w:p>
    <w:p w14:paraId="7ECE9FAB">
      <w:pPr>
        <w:spacing w:line="360" w:lineRule="auto"/>
        <w:ind w:firstLine="560" w:firstLineChars="200"/>
        <w:rPr>
          <w:rFonts w:ascii="方正仿宋_GB2312" w:hAnsi="方正仿宋_GB2312" w:eastAsia="方正仿宋_GB2312" w:cs="方正仿宋_GB2312"/>
          <w:color w:val="383838"/>
          <w:sz w:val="28"/>
          <w:szCs w:val="28"/>
          <w:shd w:val="clear" w:color="auto" w:fill="FFFFFF"/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28"/>
          <w:szCs w:val="28"/>
          <w:shd w:val="clear" w:color="auto" w:fill="FFFFFF"/>
        </w:rPr>
        <w:t>联系人：孙丽丽、周思佳，电话：57131333-1653（分机）</w:t>
      </w:r>
    </w:p>
    <w:p w14:paraId="3B1E2307">
      <w:pPr>
        <w:ind w:firstLine="600" w:firstLineChars="200"/>
        <w:jc w:val="right"/>
        <w:rPr>
          <w:rFonts w:ascii="仿宋_GB2312" w:hAnsi="宋体" w:eastAsia="仿宋_GB2312" w:cs="宋体"/>
          <w:color w:val="383838"/>
          <w:sz w:val="30"/>
          <w:szCs w:val="30"/>
          <w:shd w:val="clear" w:color="auto" w:fill="FFFFFF"/>
        </w:rPr>
      </w:pPr>
    </w:p>
    <w:p w14:paraId="1F671A4F">
      <w:pPr>
        <w:spacing w:line="360" w:lineRule="auto"/>
        <w:jc w:val="right"/>
        <w:rPr>
          <w:rFonts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人事处</w:t>
      </w:r>
    </w:p>
    <w:p w14:paraId="2784562B">
      <w:pPr>
        <w:spacing w:line="360" w:lineRule="auto"/>
        <w:jc w:val="right"/>
        <w:rPr>
          <w:rFonts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2025年12月</w:t>
      </w:r>
    </w:p>
    <w:p w14:paraId="217A2A12">
      <w:pPr>
        <w:ind w:firstLine="600" w:firstLineChars="200"/>
        <w:jc w:val="right"/>
        <w:rPr>
          <w:rFonts w:ascii="仿宋_GB2312" w:hAnsi="宋体" w:eastAsia="仿宋_GB2312" w:cs="宋体"/>
          <w:color w:val="383838"/>
          <w:sz w:val="30"/>
          <w:szCs w:val="30"/>
          <w:shd w:val="clear" w:color="auto" w:fill="FFFFFF"/>
        </w:rPr>
      </w:pPr>
    </w:p>
    <w:p w14:paraId="69C4EE8C">
      <w:pPr>
        <w:widowControl/>
        <w:jc w:val="left"/>
        <w:rPr>
          <w:rFonts w:ascii="方正仿宋_GB2312" w:hAnsi="方正仿宋_GB2312" w:eastAsia="方正仿宋_GB2312" w:cs="方正仿宋_GB2312"/>
          <w:color w:val="383838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宋体"/>
          <w:color w:val="383838"/>
          <w:sz w:val="30"/>
          <w:szCs w:val="30"/>
          <w:shd w:val="clear" w:color="auto" w:fill="FFFFFF"/>
        </w:rPr>
        <w:br w:type="page"/>
      </w:r>
      <w:r>
        <w:rPr>
          <w:rFonts w:hint="eastAsia" w:ascii="方正仿宋_GB2312" w:hAnsi="方正仿宋_GB2312" w:eastAsia="方正仿宋_GB2312" w:cs="方正仿宋_GB2312"/>
          <w:color w:val="383838"/>
          <w:sz w:val="32"/>
          <w:szCs w:val="32"/>
          <w:shd w:val="clear" w:color="auto" w:fill="FFFFFF"/>
        </w:rPr>
        <w:t>附件</w:t>
      </w:r>
    </w:p>
    <w:p w14:paraId="60BB75C7">
      <w:pPr>
        <w:kinsoku w:val="0"/>
        <w:overflowPunct w:val="0"/>
        <w:autoSpaceDE w:val="0"/>
        <w:autoSpaceDN w:val="0"/>
        <w:spacing w:line="300" w:lineRule="auto"/>
        <w:jc w:val="center"/>
        <w:rPr>
          <w:rFonts w:ascii="方正舒体" w:eastAsia="方正舒体"/>
          <w:b/>
          <w:spacing w:val="60"/>
          <w:sz w:val="44"/>
          <w:szCs w:val="44"/>
        </w:rPr>
      </w:pPr>
      <w:bookmarkStart w:id="0" w:name="_GoBack"/>
      <w:r>
        <w:rPr>
          <w:rFonts w:hint="eastAsia" w:ascii="方正舒体" w:eastAsia="方正舒体"/>
          <w:b/>
          <w:spacing w:val="60"/>
          <w:sz w:val="44"/>
          <w:szCs w:val="44"/>
        </w:rPr>
        <w:t>上海电子信息职业技术学院</w:t>
      </w:r>
    </w:p>
    <w:p w14:paraId="15870F58">
      <w:pPr>
        <w:kinsoku w:val="0"/>
        <w:overflowPunct w:val="0"/>
        <w:autoSpaceDE w:val="0"/>
        <w:autoSpaceDN w:val="0"/>
        <w:spacing w:afterLines="50" w:line="300" w:lineRule="auto"/>
        <w:jc w:val="center"/>
        <w:rPr>
          <w:rFonts w:eastAsia="楷体_GB2312"/>
          <w:b/>
          <w:spacing w:val="60"/>
          <w:sz w:val="36"/>
          <w:szCs w:val="36"/>
        </w:rPr>
      </w:pPr>
      <w:r>
        <w:rPr>
          <w:rFonts w:hint="eastAsia" w:eastAsia="楷体_GB2312"/>
          <w:b/>
          <w:spacing w:val="60"/>
          <w:sz w:val="36"/>
          <w:szCs w:val="36"/>
        </w:rPr>
        <w:t>基层管理岗位分级首次认定申请表</w:t>
      </w:r>
    </w:p>
    <w:bookmarkEnd w:id="0"/>
    <w:tbl>
      <w:tblPr>
        <w:tblStyle w:val="5"/>
        <w:tblW w:w="9481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4"/>
        <w:gridCol w:w="1487"/>
        <w:gridCol w:w="1418"/>
        <w:gridCol w:w="1417"/>
        <w:gridCol w:w="1701"/>
        <w:gridCol w:w="1684"/>
      </w:tblGrid>
      <w:tr w14:paraId="2C722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31877A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姓　　名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3F7DFB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F2C74F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性　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17AB7F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1FD918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进校年月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93028A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6A065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77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B7E8176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所在部门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6BADFAF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08DD7F7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岗位名称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871957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FE3C655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是否主管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888C2C">
            <w:pPr>
              <w:jc w:val="left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 xml:space="preserve">  □是 □否</w:t>
            </w:r>
          </w:p>
        </w:tc>
      </w:tr>
      <w:tr w14:paraId="36E8D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14:paraId="6F171132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近五年</w:t>
            </w:r>
          </w:p>
          <w:p w14:paraId="79A303C6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年度考核结果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14:paraId="0E72D35D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2020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01DB986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2021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B4E5261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2022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F99BABF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2023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4425FB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 xml:space="preserve"> 2024</w:t>
            </w:r>
          </w:p>
        </w:tc>
      </w:tr>
      <w:tr w14:paraId="5F26B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74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78067ACB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487" w:type="dxa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541BB2C5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2036D28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0F4759D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29AFFB4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775C3B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 w14:paraId="76493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3" w:hRule="atLeast"/>
        </w:trPr>
        <w:tc>
          <w:tcPr>
            <w:tcW w:w="1774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EF47F06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教职工</w:t>
            </w:r>
          </w:p>
          <w:p w14:paraId="342668C4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个 人</w:t>
            </w:r>
          </w:p>
          <w:p w14:paraId="61F5F17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申 报</w:t>
            </w:r>
          </w:p>
        </w:tc>
        <w:tc>
          <w:tcPr>
            <w:tcW w:w="7707" w:type="dxa"/>
            <w:gridSpan w:val="5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58D5EEF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782797F6">
            <w:pPr>
              <w:ind w:firstLine="280" w:firstLineChars="100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本人已仔细阅读《上海电子信息职业技术学院基层管理岗位分级设置管理实施方案》（沪电信职院〔2023〕109号），理解并知晓文件内容，符合申报以下岗位条件：</w:t>
            </w:r>
          </w:p>
          <w:p w14:paraId="02B6E620">
            <w:pPr>
              <w:ind w:firstLine="280" w:firstLineChars="100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79B7EB4C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 xml:space="preserve"> □三级科员    □四级科员   □五级科员   </w:t>
            </w:r>
          </w:p>
          <w:p w14:paraId="12C9C909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4CA0B984"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 xml:space="preserve">  签   字</w:t>
            </w:r>
          </w:p>
          <w:p w14:paraId="466DAEB3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　　                 年　　月　　日</w:t>
            </w:r>
          </w:p>
        </w:tc>
      </w:tr>
      <w:tr w14:paraId="13676C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</w:trPr>
        <w:tc>
          <w:tcPr>
            <w:tcW w:w="1774" w:type="dxa"/>
            <w:vAlign w:val="center"/>
          </w:tcPr>
          <w:p w14:paraId="4B29CA57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人事处</w:t>
            </w:r>
          </w:p>
          <w:p w14:paraId="2CE6642C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复 核</w:t>
            </w:r>
          </w:p>
          <w:p w14:paraId="6B1A4504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意 见</w:t>
            </w:r>
          </w:p>
        </w:tc>
        <w:tc>
          <w:tcPr>
            <w:tcW w:w="7707" w:type="dxa"/>
            <w:gridSpan w:val="5"/>
          </w:tcPr>
          <w:p w14:paraId="276465C2"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7AC2FBA6">
            <w:pPr>
              <w:spacing w:line="360" w:lineRule="auto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4E54CE05"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 xml:space="preserve">                  签   字</w:t>
            </w:r>
          </w:p>
          <w:p w14:paraId="5AAFE711">
            <w:pPr>
              <w:spacing w:line="360" w:lineRule="auto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　　               年　　月　　日</w:t>
            </w:r>
          </w:p>
        </w:tc>
      </w:tr>
    </w:tbl>
    <w:p w14:paraId="322156B0">
      <w:pPr>
        <w:jc w:val="right"/>
        <w:rPr>
          <w:rFonts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上海电子信息职业技术学院人事处制</w:t>
      </w:r>
    </w:p>
    <w:sectPr>
      <w:pgSz w:w="11906" w:h="16838"/>
      <w:pgMar w:top="1440" w:right="1800" w:bottom="1440" w:left="157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8B73F9C-8871-4140-BAA6-15E447882C11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  <w:embedRegular r:id="rId2" w:fontKey="{E392BEF0-9A9E-4940-8DD0-2171B3514BA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54ED6DD4-B33B-44E3-93AF-A30E3AF836B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E63B9F6-6459-4C5F-887E-B39244ECA74E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CB26810D-9479-43D7-86E2-436B4609159C}"/>
  </w:font>
  <w:font w:name="WPSEMBED1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zNzYwY2IwNDQ0MzcwOGI1NWQ0ZGY4MzI5ODBjODAifQ=="/>
  </w:docVars>
  <w:rsids>
    <w:rsidRoot w:val="00AA3AFC"/>
    <w:rsid w:val="00094564"/>
    <w:rsid w:val="001E105E"/>
    <w:rsid w:val="002935B2"/>
    <w:rsid w:val="00304D61"/>
    <w:rsid w:val="003250DC"/>
    <w:rsid w:val="00334401"/>
    <w:rsid w:val="003E3BE6"/>
    <w:rsid w:val="0040253A"/>
    <w:rsid w:val="004C664D"/>
    <w:rsid w:val="00574F6F"/>
    <w:rsid w:val="005D60AE"/>
    <w:rsid w:val="00611CDE"/>
    <w:rsid w:val="006244E2"/>
    <w:rsid w:val="0063179C"/>
    <w:rsid w:val="006601DA"/>
    <w:rsid w:val="007416A7"/>
    <w:rsid w:val="007608BF"/>
    <w:rsid w:val="00923D73"/>
    <w:rsid w:val="00AA3AFC"/>
    <w:rsid w:val="00AB7136"/>
    <w:rsid w:val="00B7051E"/>
    <w:rsid w:val="00CD50F7"/>
    <w:rsid w:val="00D6025D"/>
    <w:rsid w:val="00EA777F"/>
    <w:rsid w:val="00F8103B"/>
    <w:rsid w:val="00FD5B63"/>
    <w:rsid w:val="06E12BAE"/>
    <w:rsid w:val="0ACB6F20"/>
    <w:rsid w:val="0F561AE5"/>
    <w:rsid w:val="2B4E445E"/>
    <w:rsid w:val="38180E94"/>
    <w:rsid w:val="41C50640"/>
    <w:rsid w:val="48A831C5"/>
    <w:rsid w:val="585A673D"/>
    <w:rsid w:val="5FB46F10"/>
    <w:rsid w:val="63C82F8A"/>
    <w:rsid w:val="69586B5E"/>
    <w:rsid w:val="6A0222D4"/>
    <w:rsid w:val="7840033F"/>
    <w:rsid w:val="7F5517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qFormat/>
    <w:uiPriority w:val="0"/>
    <w:pPr>
      <w:ind w:left="100" w:leftChars="25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日期 Char"/>
    <w:basedOn w:val="6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496</Words>
  <Characters>546</Characters>
  <Lines>4</Lines>
  <Paragraphs>1</Paragraphs>
  <TotalTime>21</TotalTime>
  <ScaleCrop>false</ScaleCrop>
  <LinksUpToDate>false</LinksUpToDate>
  <CharactersWithSpaces>638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2024-12-19T05:54:00Z</dcterms:created>
  <dc:creator>FC</dc:creator>
  <cp:lastModifiedBy>胡燕</cp:lastModifiedBy>
  <dcterms:modified xsi:type="dcterms:W3CDTF">2025-12-22T02:12:31Z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A9C6A9BD71214A23B8633191BDA2C0AE_13</vt:lpwstr>
  </property>
  <property fmtid="{D5CDD505-2E9C-101B-9397-08002B2CF9AE}" pid="4" name="KSOTemplateDocerSaveRecord">
    <vt:lpwstr>eyJoZGlkIjoiMjgzNzYwY2IwNDQ0MzcwOGI1NWQ0ZGY4MzI5ODBjODAiLCJ1c2VySWQiOiIxNjY1NDgyNDExIn0=</vt:lpwstr>
  </property>
</Properties>
</file>